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39E" w:rsidRPr="008D0E6B" w:rsidRDefault="003F339E" w:rsidP="003F339E">
      <w:pPr>
        <w:rPr>
          <w:color w:val="auto"/>
          <w:sz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563360" cy="9274672"/>
            <wp:effectExtent l="0" t="0" r="0" b="0"/>
            <wp:docPr id="1" name="Рисунок 1" descr="C:\Users\Борз\Downloads\положение о кабинетах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Борз\Downloads\положение о кабинетах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3360" cy="9274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– творческие работы учащихся;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– наличие методической литературы по предмету.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b/>
          <w:bCs/>
          <w:color w:val="auto"/>
          <w:sz w:val="28"/>
        </w:rPr>
        <w:lastRenderedPageBreak/>
        <w:t>2. Заведующий кабинетом обязан: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1. Принимать меры, направленные на обеспечение кабинета необходимым оборудованием и приборами согласно учебным программам.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2. Содержать кабинет в соответствии с санитарно-гигиеническими требованиями, предъявляемыми к школьному кабинету.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3. Следить за чистотой кабинета, проводить генеральную уборку силами учащихся класса, закреплённого за кабинетом.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4. Следить за озеленением кабинета.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 xml:space="preserve">5. </w:t>
      </w:r>
      <w:proofErr w:type="gramStart"/>
      <w:r w:rsidRPr="008D0E6B">
        <w:rPr>
          <w:color w:val="auto"/>
          <w:sz w:val="28"/>
        </w:rPr>
        <w:t>Обеспечивать кабинет различной учебно-методической, каталогами, справочниками, инструкциями по своей инициативе за счёт фонда лицея.</w:t>
      </w:r>
      <w:proofErr w:type="gramEnd"/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6. Обеспечивать наличие системы проветривания, следить за её исправностью.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 xml:space="preserve">7. Составлять перспективный план развития кабинета на 3 года и план развития  и работы кабинета на текущий учебный год, вести </w:t>
      </w:r>
      <w:proofErr w:type="gramStart"/>
      <w:r w:rsidRPr="008D0E6B">
        <w:rPr>
          <w:color w:val="auto"/>
          <w:sz w:val="28"/>
        </w:rPr>
        <w:t>контроль за</w:t>
      </w:r>
      <w:proofErr w:type="gramEnd"/>
      <w:r w:rsidRPr="008D0E6B">
        <w:rPr>
          <w:color w:val="auto"/>
          <w:sz w:val="28"/>
        </w:rPr>
        <w:t xml:space="preserve"> выполнением данных планов.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8. Обеспечить надлежащий уход за имуществом кабинета.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 xml:space="preserve">9. Обеспечивать своевременное списание в установленном </w:t>
      </w:r>
      <w:proofErr w:type="gramStart"/>
      <w:r w:rsidRPr="008D0E6B">
        <w:rPr>
          <w:color w:val="auto"/>
          <w:sz w:val="28"/>
        </w:rPr>
        <w:t>порядке</w:t>
      </w:r>
      <w:proofErr w:type="gramEnd"/>
      <w:r w:rsidRPr="008D0E6B">
        <w:rPr>
          <w:color w:val="auto"/>
          <w:sz w:val="28"/>
        </w:rPr>
        <w:t xml:space="preserve"> пришедшего в негодность оборудования, приборов и другого имущества.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10. Организовать внеклассную работу по предмету (консультации, дополнительные занятия, заседания клубов и др.), отражать её в расписании работы кабинетов.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11. Обеспечивать соблюдение правил техники безопасности, наличие правил поведения в кабинете, проводить соответствующие инструктажи с учащимися с отметкой в журнале, где это предусмотрено.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12. Вести инвентарную книгу кабинета.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13. Проводить работу по созданию банка творческих работ учителя и учащихся.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b/>
          <w:bCs/>
          <w:color w:val="auto"/>
          <w:sz w:val="28"/>
        </w:rPr>
        <w:t>3. Права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b/>
          <w:bCs/>
          <w:color w:val="auto"/>
          <w:sz w:val="28"/>
        </w:rPr>
        <w:t>Заведующий кабинетом имеет право: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1. Ставить перед администрацией вопросы по улучшению работы кабинета.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2. Выходить с ходатайством перед администрацией о поощрении или наказании отдельных учащихся.</w:t>
      </w:r>
    </w:p>
    <w:p w:rsidR="008778DF" w:rsidRPr="008D0E6B" w:rsidRDefault="008778DF" w:rsidP="008D0E6B">
      <w:pPr>
        <w:ind w:left="851" w:firstLine="426"/>
        <w:jc w:val="both"/>
        <w:rPr>
          <w:color w:val="auto"/>
          <w:sz w:val="28"/>
        </w:rPr>
      </w:pPr>
      <w:r w:rsidRPr="008D0E6B">
        <w:rPr>
          <w:color w:val="auto"/>
          <w:sz w:val="28"/>
        </w:rPr>
        <w:t>3. При несогласии с решением администрации по вопросам кабинета обоснованно опротестовать их перед вышестоящими органами.</w:t>
      </w:r>
    </w:p>
    <w:p w:rsidR="00276177" w:rsidRPr="008D0E6B" w:rsidRDefault="00276177" w:rsidP="008D0E6B">
      <w:pPr>
        <w:ind w:left="851"/>
        <w:jc w:val="both"/>
        <w:rPr>
          <w:sz w:val="28"/>
        </w:rPr>
      </w:pPr>
    </w:p>
    <w:p w:rsidR="003F3F3E" w:rsidRPr="008D0E6B" w:rsidRDefault="003F3F3E" w:rsidP="008D0E6B">
      <w:pPr>
        <w:ind w:left="851"/>
        <w:jc w:val="both"/>
        <w:rPr>
          <w:sz w:val="28"/>
        </w:rPr>
      </w:pPr>
    </w:p>
    <w:p w:rsidR="003F3F3E" w:rsidRPr="008D0E6B" w:rsidRDefault="003F3F3E" w:rsidP="008D0E6B">
      <w:pPr>
        <w:ind w:left="851"/>
        <w:jc w:val="both"/>
        <w:rPr>
          <w:sz w:val="28"/>
        </w:rPr>
      </w:pPr>
    </w:p>
    <w:p w:rsidR="003F3F3E" w:rsidRPr="008D0E6B" w:rsidRDefault="003F3F3E" w:rsidP="008D0E6B">
      <w:pPr>
        <w:ind w:left="851" w:firstLine="709"/>
        <w:jc w:val="both"/>
        <w:rPr>
          <w:b/>
          <w:sz w:val="32"/>
          <w:szCs w:val="28"/>
        </w:rPr>
      </w:pPr>
    </w:p>
    <w:sectPr w:rsidR="003F3F3E" w:rsidRPr="008D0E6B" w:rsidSect="008778DF">
      <w:pgSz w:w="11906" w:h="16838"/>
      <w:pgMar w:top="426" w:right="850" w:bottom="568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8778DF"/>
    <w:rsid w:val="000B0207"/>
    <w:rsid w:val="001234D0"/>
    <w:rsid w:val="00276177"/>
    <w:rsid w:val="0033010D"/>
    <w:rsid w:val="003F339E"/>
    <w:rsid w:val="003F3F3E"/>
    <w:rsid w:val="00490BFA"/>
    <w:rsid w:val="004C5359"/>
    <w:rsid w:val="008778DF"/>
    <w:rsid w:val="008D0E6B"/>
    <w:rsid w:val="00D60E55"/>
    <w:rsid w:val="00F64759"/>
    <w:rsid w:val="00F656B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color w:val="000000"/>
        <w:position w:val="-6"/>
        <w:sz w:val="28"/>
        <w:szCs w:val="28"/>
        <w:lang w:val="ru-RU" w:eastAsia="en-US" w:bidi="ar-SA"/>
      </w:rPr>
    </w:rPrDefault>
    <w:pPrDefault>
      <w:pPr>
        <w:spacing w:line="360" w:lineRule="auto"/>
        <w:ind w:right="45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78DF"/>
    <w:pPr>
      <w:spacing w:line="240" w:lineRule="auto"/>
      <w:ind w:right="0"/>
      <w:jc w:val="left"/>
    </w:pPr>
    <w:rPr>
      <w:rFonts w:eastAsia="Times New Roman"/>
      <w:positio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F339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F339E"/>
    <w:rPr>
      <w:rFonts w:ascii="Tahoma" w:eastAsia="Times New Roman" w:hAnsi="Tahoma" w:cs="Tahoma"/>
      <w:position w:val="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284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276</Words>
  <Characters>1575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1</dc:creator>
  <cp:lastModifiedBy>Борз</cp:lastModifiedBy>
  <cp:revision>6</cp:revision>
  <cp:lastPrinted>2019-02-25T12:42:00Z</cp:lastPrinted>
  <dcterms:created xsi:type="dcterms:W3CDTF">2014-10-30T09:25:00Z</dcterms:created>
  <dcterms:modified xsi:type="dcterms:W3CDTF">2019-02-27T09:38:00Z</dcterms:modified>
</cp:coreProperties>
</file>